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FF5" w:rsidRPr="00F50788" w:rsidRDefault="003C7FF8" w:rsidP="00061FF5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14:ligatures w14:val="none"/>
        </w:rPr>
      </w:pPr>
      <w:r w:rsidRPr="003C7FF8">
        <w:rPr>
          <w:rFonts w:ascii="Times New Roman" w:eastAsia="新細明體" w:hAnsi="Times New Roman" w:cs="Times New Roman"/>
          <w:b/>
          <w:bCs/>
          <w:sz w:val="28"/>
          <w:szCs w:val="28"/>
          <w14:ligatures w14:val="none"/>
        </w:rPr>
        <w:t>Advantages of multicopy nonlocality distillation and its application to minimizing communication complexity</w:t>
      </w:r>
    </w:p>
    <w:p w:rsidR="00061FF5" w:rsidRPr="00F50788" w:rsidRDefault="00061FF5" w:rsidP="00061FF5">
      <w:pPr>
        <w:spacing w:after="0" w:line="240" w:lineRule="auto"/>
        <w:jc w:val="center"/>
        <w:rPr>
          <w:rFonts w:ascii="Times New Roman" w:eastAsia="新細明體" w:hAnsi="Times New Roman" w:cs="Times New Roman"/>
          <w:szCs w:val="22"/>
          <w14:ligatures w14:val="none"/>
        </w:rPr>
      </w:pPr>
    </w:p>
    <w:p w:rsidR="00061FF5" w:rsidRPr="00F50788" w:rsidRDefault="003C7FF8" w:rsidP="00061FF5">
      <w:pPr>
        <w:spacing w:after="0" w:line="240" w:lineRule="auto"/>
        <w:jc w:val="center"/>
        <w:rPr>
          <w:rFonts w:ascii="Times New Roman" w:eastAsia="新細明體" w:hAnsi="Times New Roman" w:cs="Times New Roman"/>
          <w:bCs/>
          <w:kern w:val="0"/>
          <w14:ligatures w14:val="none"/>
        </w:rPr>
      </w:pPr>
      <w:proofErr w:type="spellStart"/>
      <w:r w:rsidRPr="003C7FF8">
        <w:rPr>
          <w:rFonts w:ascii="Times New Roman" w:eastAsia="新細明體" w:hAnsi="Times New Roman" w:cs="Times New Roman"/>
          <w:bCs/>
          <w:kern w:val="0"/>
          <w14:ligatures w14:val="none"/>
        </w:rPr>
        <w:t>Giorgos</w:t>
      </w:r>
      <w:proofErr w:type="spellEnd"/>
      <w:r w:rsidRPr="003C7FF8">
        <w:rPr>
          <w:rFonts w:ascii="Times New Roman" w:eastAsia="新細明體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3C7FF8">
        <w:rPr>
          <w:rFonts w:ascii="Times New Roman" w:eastAsia="新細明體" w:hAnsi="Times New Roman" w:cs="Times New Roman"/>
          <w:bCs/>
          <w:kern w:val="0"/>
          <w14:ligatures w14:val="none"/>
        </w:rPr>
        <w:t>Eftaxias</w:t>
      </w:r>
      <w:proofErr w:type="spellEnd"/>
    </w:p>
    <w:p w:rsidR="00061FF5" w:rsidRPr="00F50788" w:rsidRDefault="003C7FF8" w:rsidP="00061FF5">
      <w:pPr>
        <w:spacing w:after="0" w:line="240" w:lineRule="auto"/>
        <w:jc w:val="center"/>
        <w:rPr>
          <w:rFonts w:ascii="Times New Roman" w:eastAsia="新細明體" w:hAnsi="Times New Roman" w:cs="Times New Roman"/>
          <w:szCs w:val="22"/>
          <w14:ligatures w14:val="none"/>
        </w:rPr>
      </w:pPr>
      <w:r w:rsidRPr="003C7FF8">
        <w:rPr>
          <w:rFonts w:ascii="Times New Roman" w:eastAsia="新細明體" w:hAnsi="Times New Roman" w:cs="Times New Roman"/>
          <w:bCs/>
          <w:kern w:val="0"/>
          <w14:ligatures w14:val="none"/>
        </w:rPr>
        <w:t>Korea Institute for Advanced Study (KIAS), South Korea</w:t>
      </w:r>
    </w:p>
    <w:p w:rsidR="00061FF5" w:rsidRPr="00F50788" w:rsidRDefault="00061FF5" w:rsidP="00061FF5">
      <w:pPr>
        <w:spacing w:after="0" w:line="240" w:lineRule="auto"/>
        <w:jc w:val="center"/>
        <w:rPr>
          <w:rFonts w:ascii="Times New Roman" w:eastAsia="新細明體" w:hAnsi="Times New Roman" w:cs="Times New Roman"/>
          <w:szCs w:val="22"/>
          <w14:ligatures w14:val="none"/>
        </w:rPr>
      </w:pPr>
    </w:p>
    <w:p w:rsidR="00061FF5" w:rsidRPr="00F50788" w:rsidRDefault="003C7FF8" w:rsidP="00061FF5">
      <w:pPr>
        <w:spacing w:after="0" w:line="240" w:lineRule="auto"/>
        <w:ind w:firstLineChars="200" w:firstLine="480"/>
        <w:jc w:val="both"/>
        <w:rPr>
          <w:rFonts w:ascii="Times New Roman" w:eastAsia="新細明體" w:hAnsi="Times New Roman" w:cs="Times New Roman"/>
          <w:szCs w:val="22"/>
          <w14:ligatures w14:val="none"/>
        </w:rPr>
      </w:pPr>
      <w:r w:rsidRPr="003C7FF8">
        <w:rPr>
          <w:rFonts w:ascii="Times New Roman" w:eastAsia="新細明體" w:hAnsi="Times New Roman" w:cs="Times New Roman"/>
          <w:szCs w:val="22"/>
          <w14:ligatures w14:val="none"/>
        </w:rPr>
        <w:t xml:space="preserve">Nonlocality has been proved a resource for various information-processing tasks, a fact that naturally raised its distillation </w:t>
      </w:r>
      <w:proofErr w:type="spellStart"/>
      <w:r w:rsidRPr="003C7FF8">
        <w:rPr>
          <w:rFonts w:ascii="Times New Roman" w:eastAsia="新細明體" w:hAnsi="Times New Roman" w:cs="Times New Roman"/>
          <w:szCs w:val="22"/>
          <w14:ligatures w14:val="none"/>
        </w:rPr>
        <w:t>endeavours</w:t>
      </w:r>
      <w:proofErr w:type="spellEnd"/>
      <w:r w:rsidRPr="003C7FF8">
        <w:rPr>
          <w:rFonts w:ascii="Times New Roman" w:eastAsia="新細明體" w:hAnsi="Times New Roman" w:cs="Times New Roman"/>
          <w:szCs w:val="22"/>
          <w14:ligatures w14:val="none"/>
        </w:rPr>
        <w:t>. Here we introduce several nonlocality distillation schemes, some are sequential algorithms that repeatedly discover optimal two-copy protocols, while others are genuine three-copy protocols. The impact of our schemes is twofold. On the on</w:t>
      </w:r>
      <w:bookmarkStart w:id="0" w:name="_GoBack"/>
      <w:bookmarkEnd w:id="0"/>
      <w:r w:rsidRPr="003C7FF8">
        <w:rPr>
          <w:rFonts w:ascii="Times New Roman" w:eastAsia="新細明體" w:hAnsi="Times New Roman" w:cs="Times New Roman"/>
          <w:szCs w:val="22"/>
          <w14:ligatures w14:val="none"/>
        </w:rPr>
        <w:t xml:space="preserve">e hand, they unlock the </w:t>
      </w:r>
      <w:proofErr w:type="spellStart"/>
      <w:r w:rsidRPr="003C7FF8">
        <w:rPr>
          <w:rFonts w:ascii="Times New Roman" w:eastAsia="新細明體" w:hAnsi="Times New Roman" w:cs="Times New Roman"/>
          <w:szCs w:val="22"/>
          <w14:ligatures w14:val="none"/>
        </w:rPr>
        <w:t>distillability</w:t>
      </w:r>
      <w:proofErr w:type="spellEnd"/>
      <w:r w:rsidRPr="003C7FF8">
        <w:rPr>
          <w:rFonts w:ascii="Times New Roman" w:eastAsia="新細明體" w:hAnsi="Times New Roman" w:cs="Times New Roman"/>
          <w:szCs w:val="22"/>
          <w14:ligatures w14:val="none"/>
        </w:rPr>
        <w:t xml:space="preserve"> of quantum correlations not known to be distillable before, this way, they offer practical distillation of observed correlations by easy means. On the other hand, they uncover more non-</w:t>
      </w:r>
      <w:proofErr w:type="spellStart"/>
      <w:r w:rsidRPr="003C7FF8">
        <w:rPr>
          <w:rFonts w:ascii="Times New Roman" w:eastAsia="新細明體" w:hAnsi="Times New Roman" w:cs="Times New Roman"/>
          <w:szCs w:val="22"/>
          <w14:ligatures w14:val="none"/>
        </w:rPr>
        <w:t>signalling</w:t>
      </w:r>
      <w:proofErr w:type="spellEnd"/>
      <w:r w:rsidRPr="003C7FF8">
        <w:rPr>
          <w:rFonts w:ascii="Times New Roman" w:eastAsia="新細明體" w:hAnsi="Times New Roman" w:cs="Times New Roman"/>
          <w:szCs w:val="22"/>
          <w14:ligatures w14:val="none"/>
        </w:rPr>
        <w:t xml:space="preserve"> correlations that trivialize communication-complexity, and others that defy information-causality. This brings us closer to an understanding of the sets of nonlocal correlations that can be recovered from information-theoretic postulates, which in turn, enhances our understanding of what is special about quantum theory.</w:t>
      </w:r>
    </w:p>
    <w:p w:rsidR="00BD0F71" w:rsidRPr="00061FF5" w:rsidRDefault="00BD0F71"/>
    <w:sectPr w:rsidR="00BD0F71" w:rsidRPr="00061F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5"/>
    <w:rsid w:val="00061FF5"/>
    <w:rsid w:val="003C7FF8"/>
    <w:rsid w:val="005F4956"/>
    <w:rsid w:val="00B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C8A89-6AE6-4CFA-A64C-D79EF591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FF5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2025-02-18T13:42:00Z</dcterms:created>
  <dcterms:modified xsi:type="dcterms:W3CDTF">2025-02-18T13:46:00Z</dcterms:modified>
</cp:coreProperties>
</file>