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32418C" w:rsidRDefault="0032418C" w:rsidP="00324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18C">
        <w:rPr>
          <w:rFonts w:ascii="Times New Roman" w:hAnsi="Times New Roman" w:cs="Times New Roman"/>
          <w:b/>
          <w:sz w:val="28"/>
          <w:szCs w:val="28"/>
        </w:rPr>
        <w:t>Novel quantum charge coupled device and drive-through gate with trapped ions</w:t>
      </w:r>
    </w:p>
    <w:p w:rsidR="0032418C" w:rsidRPr="0032418C" w:rsidRDefault="0032418C" w:rsidP="0032418C">
      <w:pPr>
        <w:jc w:val="center"/>
        <w:rPr>
          <w:rFonts w:ascii="Times New Roman" w:hAnsi="Times New Roman" w:cs="Times New Roman"/>
        </w:rPr>
      </w:pPr>
    </w:p>
    <w:p w:rsidR="0032418C" w:rsidRPr="0032418C" w:rsidRDefault="0032418C" w:rsidP="0032418C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32418C">
        <w:rPr>
          <w:rFonts w:ascii="Times New Roman" w:hAnsi="Times New Roman" w:cs="Times New Roman"/>
        </w:rPr>
        <w:t>Guin</w:t>
      </w:r>
      <w:proofErr w:type="spellEnd"/>
      <w:r w:rsidRPr="0032418C">
        <w:rPr>
          <w:rFonts w:ascii="Times New Roman" w:hAnsi="Times New Roman" w:cs="Times New Roman"/>
        </w:rPr>
        <w:t>-Dar Lin</w:t>
      </w:r>
      <w:bookmarkEnd w:id="0"/>
    </w:p>
    <w:p w:rsidR="0032418C" w:rsidRPr="0032418C" w:rsidRDefault="0032418C" w:rsidP="0032418C">
      <w:pPr>
        <w:jc w:val="center"/>
        <w:rPr>
          <w:rFonts w:ascii="Times New Roman" w:hAnsi="Times New Roman" w:cs="Times New Roman"/>
        </w:rPr>
      </w:pPr>
      <w:r w:rsidRPr="0032418C">
        <w:rPr>
          <w:rFonts w:ascii="Times New Roman" w:hAnsi="Times New Roman" w:cs="Times New Roman"/>
        </w:rPr>
        <w:t>Dept. of Physics, NTU</w:t>
      </w:r>
    </w:p>
    <w:p w:rsidR="0032418C" w:rsidRPr="0032418C" w:rsidRDefault="0032418C" w:rsidP="0032418C">
      <w:pPr>
        <w:jc w:val="center"/>
        <w:rPr>
          <w:rFonts w:ascii="Times New Roman" w:hAnsi="Times New Roman" w:cs="Times New Roman"/>
        </w:rPr>
      </w:pPr>
    </w:p>
    <w:p w:rsidR="0032418C" w:rsidRPr="0032418C" w:rsidRDefault="0032418C" w:rsidP="0032418C">
      <w:pPr>
        <w:ind w:firstLineChars="200" w:firstLine="480"/>
        <w:jc w:val="both"/>
        <w:rPr>
          <w:rFonts w:ascii="Times New Roman" w:hAnsi="Times New Roman" w:cs="Times New Roman"/>
        </w:rPr>
      </w:pPr>
      <w:r w:rsidRPr="0032418C">
        <w:rPr>
          <w:rFonts w:ascii="Times New Roman" w:hAnsi="Times New Roman" w:cs="Times New Roman"/>
        </w:rPr>
        <w:t xml:space="preserve">In the quest for scalable quantum computing, a promising approach is the use of a quantum charge-coupled device (QCCD) based on ion shuttling. However, challenges arise due to ion detachment, merging, and non-uniform motion during transportation, leading to significant heating issues. This results in substantial time and laser power overhead for re-cooling and stabilization. To overcome these challenges, we propose a novel entangling scheme involving a stationary ion qubit and a mobile one in continuous uniform motion without generating heat. The scheme demonstrates a theoretical gate error of approximately 10^-4 using current technologies. This approach enables efficient and cost-effective quantum operations, facilitating long-distance entanglement distribution. It leverages stationary trapped ion arrays as memory units, with mobile ions serving as information carriers flying by them. This presents a revolutionary alternative to the current QCCD architecture, </w:t>
      </w:r>
      <w:proofErr w:type="gramStart"/>
      <w:r w:rsidRPr="0032418C">
        <w:rPr>
          <w:rFonts w:ascii="Times New Roman" w:hAnsi="Times New Roman" w:cs="Times New Roman"/>
        </w:rPr>
        <w:t>opening up</w:t>
      </w:r>
      <w:proofErr w:type="gramEnd"/>
      <w:r w:rsidRPr="0032418C">
        <w:rPr>
          <w:rFonts w:ascii="Times New Roman" w:hAnsi="Times New Roman" w:cs="Times New Roman"/>
        </w:rPr>
        <w:t xml:space="preserve"> new possibilities for scalable quantum computing.</w:t>
      </w:r>
    </w:p>
    <w:sectPr w:rsidR="0032418C" w:rsidRPr="00324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C"/>
    <w:rsid w:val="0032418C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7C6A"/>
  <w15:chartTrackingRefBased/>
  <w15:docId w15:val="{645F0AA5-8BDC-46BC-B365-B3F1CCE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2023-06-18T08:42:00Z</dcterms:created>
  <dcterms:modified xsi:type="dcterms:W3CDTF">2023-06-18T08:44:00Z</dcterms:modified>
</cp:coreProperties>
</file>