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80" w:rsidRPr="00094EE7" w:rsidRDefault="00094EE7" w:rsidP="00094EE7">
      <w:pPr>
        <w:jc w:val="center"/>
        <w:rPr>
          <w:rFonts w:ascii="Times New Roman" w:hAnsi="Times New Roman" w:cs="Times New Roman"/>
          <w:b/>
        </w:rPr>
      </w:pPr>
      <w:r w:rsidRPr="00094EE7">
        <w:rPr>
          <w:rFonts w:ascii="Times New Roman" w:hAnsi="Times New Roman" w:cs="Times New Roman"/>
          <w:b/>
        </w:rPr>
        <w:t xml:space="preserve">High-fidelity Controlled-Phase </w:t>
      </w:r>
      <w:r w:rsidR="00036652">
        <w:rPr>
          <w:rFonts w:ascii="Times New Roman" w:hAnsi="Times New Roman" w:cs="Times New Roman"/>
          <w:b/>
        </w:rPr>
        <w:t xml:space="preserve">Quantum </w:t>
      </w:r>
      <w:r w:rsidRPr="00094EE7">
        <w:rPr>
          <w:rFonts w:ascii="Times New Roman" w:hAnsi="Times New Roman" w:cs="Times New Roman"/>
          <w:b/>
        </w:rPr>
        <w:t>Gate</w:t>
      </w:r>
      <w:r w:rsidR="00036652">
        <w:rPr>
          <w:rFonts w:ascii="Times New Roman" w:hAnsi="Times New Roman" w:cs="Times New Roman"/>
          <w:b/>
        </w:rPr>
        <w:t>s</w:t>
      </w:r>
      <w:r w:rsidRPr="00094EE7">
        <w:rPr>
          <w:rFonts w:ascii="Times New Roman" w:hAnsi="Times New Roman" w:cs="Times New Roman"/>
          <w:b/>
        </w:rPr>
        <w:t xml:space="preserve"> with Rydberg Atoms</w:t>
      </w:r>
    </w:p>
    <w:p w:rsidR="00094EE7" w:rsidRDefault="00094EE7" w:rsidP="00094EE7">
      <w:pPr>
        <w:jc w:val="center"/>
        <w:rPr>
          <w:rFonts w:ascii="Times New Roman" w:hAnsi="Times New Roman" w:cs="Times New Roman"/>
        </w:rPr>
      </w:pPr>
    </w:p>
    <w:p w:rsidR="00094EE7" w:rsidRPr="00094EE7" w:rsidRDefault="00094EE7" w:rsidP="00094EE7">
      <w:pPr>
        <w:jc w:val="center"/>
        <w:rPr>
          <w:rFonts w:ascii="Times New Roman" w:hAnsi="Times New Roman" w:cs="Times New Roman"/>
        </w:rPr>
      </w:pPr>
      <w:r w:rsidRPr="00094EE7">
        <w:rPr>
          <w:rFonts w:ascii="Times New Roman" w:hAnsi="Times New Roman" w:cs="Times New Roman"/>
        </w:rPr>
        <w:t>Ying-Cheng Chen</w:t>
      </w:r>
    </w:p>
    <w:p w:rsidR="00094EE7" w:rsidRPr="00094EE7" w:rsidRDefault="00094EE7" w:rsidP="00094EE7">
      <w:pPr>
        <w:jc w:val="center"/>
        <w:rPr>
          <w:rFonts w:ascii="Times New Roman" w:hAnsi="Times New Roman" w:cs="Times New Roman"/>
        </w:rPr>
      </w:pPr>
      <w:r w:rsidRPr="00094EE7">
        <w:rPr>
          <w:rFonts w:ascii="Times New Roman" w:hAnsi="Times New Roman" w:cs="Times New Roman"/>
        </w:rPr>
        <w:t xml:space="preserve">Institute of Atomic and Molecular Sciences, Academic </w:t>
      </w:r>
      <w:proofErr w:type="spellStart"/>
      <w:r w:rsidRPr="00094EE7">
        <w:rPr>
          <w:rFonts w:ascii="Times New Roman" w:hAnsi="Times New Roman" w:cs="Times New Roman"/>
        </w:rPr>
        <w:t>Sinica</w:t>
      </w:r>
      <w:proofErr w:type="spellEnd"/>
      <w:r w:rsidRPr="00094EE7">
        <w:rPr>
          <w:rFonts w:ascii="Times New Roman" w:hAnsi="Times New Roman" w:cs="Times New Roman"/>
        </w:rPr>
        <w:t>, Taipei, Taiwan</w:t>
      </w:r>
    </w:p>
    <w:p w:rsidR="00094EE7" w:rsidRDefault="00094EE7" w:rsidP="00094EE7">
      <w:pPr>
        <w:jc w:val="center"/>
      </w:pPr>
    </w:p>
    <w:p w:rsidR="00094EE7" w:rsidRDefault="000F3B4B" w:rsidP="00094E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Neutral atom arrays trapped in optical tweezers have become a versatile platform to realize quantum computing and simulation. High-fidelity two-qubit gates are essential for the realization of deep quantum circuits in noisy </w:t>
      </w:r>
      <w:r w:rsidR="007E2FBA">
        <w:rPr>
          <w:rFonts w:ascii="Times New Roman" w:hAnsi="Times New Roman" w:cs="Times New Roman"/>
        </w:rPr>
        <w:t xml:space="preserve">near-term digital quantum devices, as well as fault tolerant quantum computers in the long term. </w:t>
      </w:r>
      <w:r w:rsidR="00200720">
        <w:rPr>
          <w:rFonts w:ascii="Times New Roman" w:hAnsi="Times New Roman" w:cs="Times New Roman"/>
        </w:rPr>
        <w:t xml:space="preserve">The controlled-phase (CZ) two-qubit gate can be implemented utilizing the strong, laser controllable Rydberg interactions in the blockade regime. A </w:t>
      </w:r>
      <w:r w:rsidR="003E27F1">
        <w:rPr>
          <w:rFonts w:ascii="Times New Roman" w:hAnsi="Times New Roman" w:cs="Times New Roman"/>
        </w:rPr>
        <w:t xml:space="preserve">CZ gate </w:t>
      </w:r>
      <w:r w:rsidR="00200720">
        <w:rPr>
          <w:rFonts w:ascii="Times New Roman" w:hAnsi="Times New Roman" w:cs="Times New Roman"/>
        </w:rPr>
        <w:t xml:space="preserve">fidelity at the level of 98% has been </w:t>
      </w:r>
      <w:r w:rsidR="00D16035">
        <w:rPr>
          <w:rFonts w:ascii="Times New Roman" w:hAnsi="Times New Roman" w:cs="Times New Roman"/>
        </w:rPr>
        <w:t>demonstrated</w:t>
      </w:r>
      <w:r w:rsidR="00D51F0D">
        <w:rPr>
          <w:rFonts w:ascii="Times New Roman" w:hAnsi="Times New Roman" w:cs="Times New Roman"/>
        </w:rPr>
        <w:t xml:space="preserve"> rec</w:t>
      </w:r>
      <w:bookmarkStart w:id="0" w:name="_GoBack"/>
      <w:bookmarkEnd w:id="0"/>
      <w:r w:rsidR="00D51F0D">
        <w:rPr>
          <w:rFonts w:ascii="Times New Roman" w:hAnsi="Times New Roman" w:cs="Times New Roman"/>
        </w:rPr>
        <w:t xml:space="preserve">ently [1,2]. In this work, we </w:t>
      </w:r>
      <w:r w:rsidR="00D16035">
        <w:rPr>
          <w:rFonts w:ascii="Times New Roman" w:hAnsi="Times New Roman" w:cs="Times New Roman"/>
        </w:rPr>
        <w:t>numerically study</w:t>
      </w:r>
      <w:r w:rsidR="003E10BE">
        <w:rPr>
          <w:rFonts w:ascii="Times New Roman" w:hAnsi="Times New Roman" w:cs="Times New Roman"/>
        </w:rPr>
        <w:t xml:space="preserve"> </w:t>
      </w:r>
      <w:r w:rsidR="00D16035">
        <w:rPr>
          <w:rFonts w:ascii="Times New Roman" w:hAnsi="Times New Roman" w:cs="Times New Roman"/>
        </w:rPr>
        <w:t>the optimized laser pulses for the realization of a symmetric CZ gate</w:t>
      </w:r>
      <w:r w:rsidR="00ED0B60">
        <w:rPr>
          <w:rFonts w:ascii="Times New Roman" w:hAnsi="Times New Roman" w:cs="Times New Roman"/>
        </w:rPr>
        <w:t xml:space="preserve"> to mitigate errors due to the finite lifetime of Rydberg states and finite blockade strength</w:t>
      </w:r>
      <w:r w:rsidR="00D16035">
        <w:rPr>
          <w:rFonts w:ascii="Times New Roman" w:hAnsi="Times New Roman" w:cs="Times New Roman"/>
        </w:rPr>
        <w:t>.</w:t>
      </w:r>
      <w:r w:rsidR="00ED0B60">
        <w:rPr>
          <w:rFonts w:ascii="Times New Roman" w:hAnsi="Times New Roman" w:cs="Times New Roman"/>
        </w:rPr>
        <w:t xml:space="preserve"> Other error sources such as Doppler shift due to finite atomic temperature, </w:t>
      </w:r>
      <w:r w:rsidR="009B6065">
        <w:rPr>
          <w:rFonts w:ascii="Times New Roman" w:hAnsi="Times New Roman" w:cs="Times New Roman"/>
        </w:rPr>
        <w:t>variations of laser intensity</w:t>
      </w:r>
      <w:r w:rsidR="00ED0B60">
        <w:rPr>
          <w:rFonts w:ascii="Times New Roman" w:hAnsi="Times New Roman" w:cs="Times New Roman"/>
        </w:rPr>
        <w:t xml:space="preserve"> </w:t>
      </w:r>
      <w:r w:rsidR="009B6065">
        <w:rPr>
          <w:rFonts w:ascii="Times New Roman" w:hAnsi="Times New Roman" w:cs="Times New Roman"/>
        </w:rPr>
        <w:t>within the trap, laser phase noise, and the scattering of an intermediate state in the two-photon Rydberg transition</w:t>
      </w:r>
      <w:r w:rsidR="00D16035">
        <w:rPr>
          <w:rFonts w:ascii="Times New Roman" w:hAnsi="Times New Roman" w:cs="Times New Roman"/>
        </w:rPr>
        <w:t xml:space="preserve"> </w:t>
      </w:r>
      <w:r w:rsidR="009B6065">
        <w:rPr>
          <w:rFonts w:ascii="Times New Roman" w:hAnsi="Times New Roman" w:cs="Times New Roman"/>
        </w:rPr>
        <w:t>scheme will be discussed and analyzed. We show that it is feasible to achieve a CZ gate fidelity of 99.9 % with realistically experimental parameters.</w:t>
      </w:r>
    </w:p>
    <w:p w:rsidR="009B6065" w:rsidRDefault="009B6065" w:rsidP="00094EE7">
      <w:pPr>
        <w:jc w:val="both"/>
        <w:rPr>
          <w:rFonts w:ascii="Times New Roman" w:hAnsi="Times New Roman" w:cs="Times New Roman"/>
        </w:rPr>
      </w:pPr>
    </w:p>
    <w:p w:rsidR="009B6065" w:rsidRDefault="009B6065" w:rsidP="00094EE7">
      <w:pPr>
        <w:jc w:val="both"/>
        <w:rPr>
          <w:rFonts w:ascii="Times New Roman" w:hAnsi="Times New Roman" w:cs="Times New Roman"/>
          <w:sz w:val="22"/>
        </w:rPr>
      </w:pPr>
      <w:r w:rsidRPr="009B6065">
        <w:rPr>
          <w:rFonts w:ascii="Times New Roman" w:hAnsi="Times New Roman" w:cs="Times New Roman" w:hint="eastAsia"/>
          <w:sz w:val="22"/>
        </w:rPr>
        <w:t>[</w:t>
      </w:r>
      <w:r w:rsidRPr="009B6065">
        <w:rPr>
          <w:rFonts w:ascii="Times New Roman" w:hAnsi="Times New Roman" w:cs="Times New Roman"/>
          <w:sz w:val="22"/>
        </w:rPr>
        <w:t>1]</w:t>
      </w:r>
      <w:r>
        <w:rPr>
          <w:rFonts w:ascii="Times New Roman" w:hAnsi="Times New Roman" w:cs="Times New Roman"/>
          <w:sz w:val="22"/>
        </w:rPr>
        <w:t xml:space="preserve"> H. Levine et al., “Parallel implementation of high-fidelity multiqubit gates with neutral atoms”</w:t>
      </w:r>
      <w:r>
        <w:rPr>
          <w:rFonts w:ascii="Times New Roman" w:hAnsi="Times New Roman" w:cs="Times New Roman" w:hint="eastAsia"/>
          <w:sz w:val="22"/>
        </w:rPr>
        <w:t xml:space="preserve"> Ph</w:t>
      </w:r>
      <w:r>
        <w:rPr>
          <w:rFonts w:ascii="Times New Roman" w:hAnsi="Times New Roman" w:cs="Times New Roman"/>
          <w:sz w:val="22"/>
        </w:rPr>
        <w:t xml:space="preserve">ys. Rev. Lett, </w:t>
      </w:r>
      <w:r w:rsidRPr="009B6065">
        <w:rPr>
          <w:rFonts w:ascii="Times New Roman" w:hAnsi="Times New Roman" w:cs="Times New Roman"/>
          <w:b/>
          <w:sz w:val="22"/>
        </w:rPr>
        <w:t>123</w:t>
      </w:r>
      <w:r>
        <w:rPr>
          <w:rFonts w:ascii="Times New Roman" w:hAnsi="Times New Roman" w:cs="Times New Roman"/>
          <w:sz w:val="22"/>
        </w:rPr>
        <w:t>, 170503(2019).</w:t>
      </w:r>
    </w:p>
    <w:p w:rsidR="009B6065" w:rsidRPr="009B6065" w:rsidRDefault="009B6065" w:rsidP="00094EE7">
      <w:pPr>
        <w:jc w:val="both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[</w:t>
      </w:r>
      <w:r>
        <w:rPr>
          <w:rFonts w:ascii="Times New Roman" w:hAnsi="Times New Roman" w:cs="Times New Roman"/>
          <w:sz w:val="22"/>
        </w:rPr>
        <w:t xml:space="preserve">2] </w:t>
      </w:r>
      <w:proofErr w:type="spellStart"/>
      <w:r w:rsidR="003E27F1">
        <w:rPr>
          <w:rFonts w:ascii="Times New Roman" w:hAnsi="Times New Roman" w:cs="Times New Roman"/>
          <w:sz w:val="22"/>
        </w:rPr>
        <w:t>Zhuo</w:t>
      </w:r>
      <w:proofErr w:type="spellEnd"/>
      <w:r w:rsidR="003E27F1">
        <w:rPr>
          <w:rFonts w:ascii="Times New Roman" w:hAnsi="Times New Roman" w:cs="Times New Roman"/>
          <w:sz w:val="22"/>
        </w:rPr>
        <w:t xml:space="preserve"> Fu et al., “High-fidelity entanglement of neutral atoms via a Rydberg-mediated single-modulated-pulse controlled-phase gate”, Phys. Rev. A, </w:t>
      </w:r>
      <w:r w:rsidR="003E27F1" w:rsidRPr="003E27F1">
        <w:rPr>
          <w:rFonts w:ascii="Times New Roman" w:hAnsi="Times New Roman" w:cs="Times New Roman"/>
          <w:b/>
          <w:sz w:val="22"/>
        </w:rPr>
        <w:t>105</w:t>
      </w:r>
      <w:r w:rsidR="003E27F1">
        <w:rPr>
          <w:rFonts w:ascii="Times New Roman" w:hAnsi="Times New Roman" w:cs="Times New Roman"/>
          <w:sz w:val="22"/>
        </w:rPr>
        <w:t>, 042430(2022).</w:t>
      </w:r>
    </w:p>
    <w:sectPr w:rsidR="009B6065" w:rsidRPr="009B60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E7"/>
    <w:rsid w:val="00036652"/>
    <w:rsid w:val="00094EE7"/>
    <w:rsid w:val="000F3B4B"/>
    <w:rsid w:val="00200720"/>
    <w:rsid w:val="003E10BE"/>
    <w:rsid w:val="003E27F1"/>
    <w:rsid w:val="007E2FBA"/>
    <w:rsid w:val="009B6065"/>
    <w:rsid w:val="00B64080"/>
    <w:rsid w:val="00D16035"/>
    <w:rsid w:val="00D51F0D"/>
    <w:rsid w:val="00ED0B60"/>
    <w:rsid w:val="00F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040C"/>
  <w15:chartTrackingRefBased/>
  <w15:docId w15:val="{9ABC2CCB-60B1-4F14-8ED6-3BEA4A5C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陳應誠</dc:creator>
  <cp:keywords/>
  <dc:description/>
  <cp:lastModifiedBy>陳應誠</cp:lastModifiedBy>
  <cp:revision>3</cp:revision>
  <dcterms:created xsi:type="dcterms:W3CDTF">2022-08-15T00:52:00Z</dcterms:created>
  <dcterms:modified xsi:type="dcterms:W3CDTF">2022-08-15T02:58:00Z</dcterms:modified>
</cp:coreProperties>
</file>